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F2" w:rsidRDefault="006F38F2" w:rsidP="006F38F2">
      <w:pPr>
        <w:spacing w:before="225" w:after="225" w:line="240" w:lineRule="auto"/>
        <w:rPr>
          <w:rFonts w:ascii="Arial" w:eastAsiaTheme="majorEastAsia" w:hAnsi="Arial" w:cs="Arial"/>
          <w:b/>
          <w:bCs/>
          <w:sz w:val="26"/>
          <w:szCs w:val="28"/>
        </w:rPr>
      </w:pPr>
    </w:p>
    <w:p w:rsidR="006F38F2" w:rsidRDefault="006F38F2" w:rsidP="006F38F2">
      <w:pPr>
        <w:spacing w:before="225" w:after="225" w:line="240" w:lineRule="auto"/>
        <w:jc w:val="center"/>
        <w:rPr>
          <w:rFonts w:ascii="Arial" w:eastAsiaTheme="majorEastAsia" w:hAnsi="Arial" w:cs="Arial"/>
          <w:b/>
          <w:bCs/>
          <w:sz w:val="26"/>
          <w:szCs w:val="28"/>
        </w:rPr>
      </w:pPr>
      <w:r>
        <w:rPr>
          <w:rFonts w:ascii="Arial" w:eastAsiaTheme="majorEastAsia" w:hAnsi="Arial" w:cs="Arial"/>
          <w:b/>
          <w:bCs/>
          <w:sz w:val="26"/>
          <w:szCs w:val="28"/>
        </w:rPr>
        <w:t>VZOREC BANČNE GARANCIJE/KAVCIJSKEGA ZAVAROVANJA ZA ODPRAVO NAPAK V GARANCIJSKI DOBI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i/>
          <w:iCs/>
          <w:color w:val="000000"/>
          <w:sz w:val="18"/>
          <w:szCs w:val="18"/>
        </w:rPr>
        <w:t>Glava s podatki o garantu (zavarovalnici/banki) ali SWIFT ključ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sz w:val="18"/>
          <w:szCs w:val="18"/>
        </w:rPr>
        <w:t xml:space="preserve">Za: </w:t>
      </w:r>
      <w:r w:rsidRPr="006F38F2">
        <w:rPr>
          <w:rFonts w:ascii="Arial" w:hAnsi="Arial" w:cs="Arial"/>
          <w:b/>
          <w:bCs/>
          <w:color w:val="000000"/>
          <w:sz w:val="18"/>
          <w:szCs w:val="18"/>
        </w:rPr>
        <w:t>Zavod za gradbeništvo Slovenije, Dimičeva ulica 12, 1000 Ljubljana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sz w:val="18"/>
          <w:szCs w:val="18"/>
        </w:rPr>
        <w:t xml:space="preserve">Datum: </w:t>
      </w:r>
      <w:r w:rsidRPr="006F38F2">
        <w:rPr>
          <w:rFonts w:ascii="Arial" w:hAnsi="Arial" w:cs="Arial"/>
          <w:i/>
          <w:iCs/>
          <w:sz w:val="18"/>
          <w:szCs w:val="18"/>
        </w:rPr>
        <w:t>(vpiše se datum izdaje)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b/>
          <w:bCs/>
          <w:color w:val="000000"/>
          <w:sz w:val="18"/>
          <w:szCs w:val="18"/>
        </w:rPr>
        <w:t>VRSTA ZAVAROVANJA:</w:t>
      </w:r>
      <w:r w:rsidRPr="006F38F2">
        <w:rPr>
          <w:rFonts w:ascii="Arial" w:hAnsi="Arial" w:cs="Arial"/>
          <w:color w:val="000000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color w:val="000000"/>
          <w:sz w:val="18"/>
          <w:szCs w:val="18"/>
        </w:rPr>
        <w:t>(vpiše se vrsta zavarovanja: kavcijsko zavarovanje/bančna garancija)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ŠTEVILKA:</w:t>
      </w:r>
      <w:r w:rsidRPr="006F38F2">
        <w:rPr>
          <w:rFonts w:ascii="Arial" w:hAnsi="Arial" w:cs="Arial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sz w:val="18"/>
          <w:szCs w:val="18"/>
        </w:rPr>
        <w:t>(vpiše se številka zavarovanja)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b/>
          <w:bCs/>
          <w:color w:val="000000"/>
          <w:sz w:val="18"/>
          <w:szCs w:val="18"/>
        </w:rPr>
        <w:t>GARANT:</w:t>
      </w:r>
      <w:r w:rsidRPr="006F38F2">
        <w:rPr>
          <w:rFonts w:ascii="Arial" w:hAnsi="Arial" w:cs="Arial"/>
          <w:color w:val="000000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color w:val="000000"/>
          <w:sz w:val="18"/>
          <w:szCs w:val="18"/>
        </w:rPr>
        <w:t>(vpiše se ime in naslov zavarovalnice/banke v kraju izdaje)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NAROČNIK:</w:t>
      </w:r>
      <w:r w:rsidRPr="006F38F2">
        <w:rPr>
          <w:rFonts w:ascii="Arial" w:hAnsi="Arial" w:cs="Arial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sz w:val="18"/>
          <w:szCs w:val="18"/>
        </w:rPr>
        <w:t>(vpiše se ime in naslov naročnika zavarovanja, tj. v postopku javnega naročanja izbranega ponudnika)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UPRAVIČENEC:</w:t>
      </w:r>
      <w:r w:rsidRPr="006F38F2">
        <w:rPr>
          <w:rFonts w:ascii="Arial" w:hAnsi="Arial" w:cs="Arial"/>
          <w:sz w:val="18"/>
          <w:szCs w:val="18"/>
        </w:rPr>
        <w:t xml:space="preserve"> </w:t>
      </w:r>
      <w:r w:rsidRPr="006F38F2">
        <w:rPr>
          <w:rFonts w:ascii="Arial" w:hAnsi="Arial" w:cs="Arial"/>
          <w:b/>
          <w:bCs/>
          <w:color w:val="000000"/>
          <w:sz w:val="18"/>
          <w:szCs w:val="18"/>
        </w:rPr>
        <w:t>Zavod za gradbeništvo Slovenije, Dimičeva ulica 12, 1000 Ljubljana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OSNOVNI POSEL:</w:t>
      </w:r>
      <w:r w:rsidRPr="006F38F2">
        <w:rPr>
          <w:rFonts w:ascii="Arial" w:hAnsi="Arial" w:cs="Arial"/>
          <w:sz w:val="18"/>
          <w:szCs w:val="18"/>
        </w:rPr>
        <w:t xml:space="preserve"> obveznost naročnika </w:t>
      </w:r>
      <w:r w:rsidRPr="006F38F2">
        <w:rPr>
          <w:rFonts w:ascii="Arial" w:hAnsi="Arial" w:cs="Arial"/>
          <w:i/>
          <w:iCs/>
          <w:sz w:val="18"/>
          <w:szCs w:val="18"/>
        </w:rPr>
        <w:t xml:space="preserve">zavarovanja iz </w:t>
      </w:r>
      <w:r w:rsidR="00734C40">
        <w:rPr>
          <w:rFonts w:ascii="Arial" w:hAnsi="Arial" w:cs="Arial"/>
          <w:i/>
          <w:iCs/>
          <w:sz w:val="18"/>
          <w:szCs w:val="18"/>
        </w:rPr>
        <w:t>POGODBE</w:t>
      </w:r>
      <w:r w:rsidRPr="006F38F2">
        <w:rPr>
          <w:rFonts w:ascii="Arial" w:hAnsi="Arial" w:cs="Arial"/>
          <w:i/>
          <w:iCs/>
          <w:sz w:val="18"/>
          <w:szCs w:val="18"/>
        </w:rPr>
        <w:t xml:space="preserve"> št._  z dne _ (vpiše se številko in datum pogodbe o izvedbi javnega naročila, sklenjene na podlagi postopka z oznako XXXXXX) </w:t>
      </w:r>
      <w:r w:rsidR="00A55787" w:rsidRPr="00A55787">
        <w:rPr>
          <w:rFonts w:ascii="Arial" w:hAnsi="Arial" w:cs="Arial"/>
          <w:i/>
          <w:iCs/>
          <w:sz w:val="18"/>
          <w:szCs w:val="18"/>
        </w:rPr>
        <w:t>O DOBAVI, MONTAŽI IN INTEGRACIJI OSMIH MODULIRANIH OLJNIH GORILNIKOV TER POSODOBITVI SISTEMA AVTOMATIZACIJE PEČI</w:t>
      </w:r>
      <w:r w:rsidR="00FA605D">
        <w:rPr>
          <w:rFonts w:ascii="Arial" w:hAnsi="Arial" w:cs="Arial"/>
          <w:i/>
          <w:iCs/>
          <w:sz w:val="18"/>
          <w:szCs w:val="18"/>
        </w:rPr>
        <w:t>.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 xml:space="preserve">ZNESEK IN VALUTA:  5,00 % pogodbene vrednosti z DDV, kar znaša </w:t>
      </w:r>
      <w:r w:rsidRPr="006F38F2">
        <w:rPr>
          <w:rFonts w:ascii="Arial" w:hAnsi="Arial" w:cs="Arial"/>
          <w:b/>
          <w:bCs/>
          <w:sz w:val="18"/>
          <w:szCs w:val="18"/>
          <w:u w:val="single"/>
        </w:rPr>
        <w:t>__________</w:t>
      </w:r>
    </w:p>
    <w:p w:rsidR="006F38F2" w:rsidRPr="006F38F2" w:rsidRDefault="006F38F2" w:rsidP="006F38F2">
      <w:pPr>
        <w:keepNext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 xml:space="preserve">LISTINE, KI JIH JE POLEG IZJAVE TREBA PRILOŽITI ZAHTEVI ZA PLAČILO IN SE IZRECNO ZAHTEVAJO V SPODNJEM BESEDILU: </w:t>
      </w:r>
      <w:r w:rsidRPr="006F38F2">
        <w:rPr>
          <w:rFonts w:ascii="Arial" w:hAnsi="Arial" w:cs="Arial"/>
          <w:sz w:val="18"/>
          <w:szCs w:val="18"/>
        </w:rPr>
        <w:t>__</w:t>
      </w:r>
      <w:r w:rsidRPr="006F38F2">
        <w:rPr>
          <w:rFonts w:ascii="Arial" w:hAnsi="Arial" w:cs="Arial"/>
          <w:i/>
          <w:sz w:val="18"/>
          <w:szCs w:val="18"/>
        </w:rPr>
        <w:t xml:space="preserve"> (nobena/navede se listina – npr. primopredajni/prevzemni zapisnik, zaključni obračun)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JEZIK V ZAHTEVANIH LISTINAH:</w:t>
      </w:r>
      <w:r w:rsidRPr="006F38F2">
        <w:rPr>
          <w:rFonts w:ascii="Arial" w:hAnsi="Arial" w:cs="Arial"/>
          <w:sz w:val="18"/>
          <w:szCs w:val="18"/>
        </w:rPr>
        <w:t xml:space="preserve"> slovenski / angleški</w:t>
      </w:r>
    </w:p>
    <w:p w:rsidR="006F38F2" w:rsidRPr="006F38F2" w:rsidRDefault="006F38F2" w:rsidP="006F38F2">
      <w:pPr>
        <w:keepNext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OBLIKA PREDLOŽITVE:</w:t>
      </w:r>
      <w:r w:rsidRPr="006F38F2">
        <w:rPr>
          <w:rFonts w:ascii="Arial" w:hAnsi="Arial" w:cs="Arial"/>
          <w:sz w:val="18"/>
          <w:szCs w:val="18"/>
        </w:rPr>
        <w:t xml:space="preserve"> v papirni obliki s priporočeno pošto ali katerokoli obliko hitre pošte ali v elektronski obliki po SWIFT sistemu na naslov __ </w:t>
      </w:r>
      <w:r w:rsidRPr="006F38F2">
        <w:rPr>
          <w:rFonts w:ascii="Arial" w:hAnsi="Arial" w:cs="Arial"/>
          <w:i/>
          <w:sz w:val="18"/>
          <w:szCs w:val="18"/>
        </w:rPr>
        <w:t>(navede se SWIFT naslova garanta)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KRAJ PREDLOŽITVE:</w:t>
      </w:r>
      <w:r w:rsidRPr="006F38F2">
        <w:rPr>
          <w:rFonts w:ascii="Arial" w:hAnsi="Arial" w:cs="Arial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DATUM VELJAVNOSTI:</w:t>
      </w:r>
      <w:r w:rsidRPr="006F38F2">
        <w:rPr>
          <w:rFonts w:ascii="Arial" w:hAnsi="Arial" w:cs="Arial"/>
          <w:sz w:val="18"/>
          <w:szCs w:val="18"/>
        </w:rPr>
        <w:t xml:space="preserve"> DD. MM. LLLL </w:t>
      </w:r>
      <w:r w:rsidRPr="006F38F2">
        <w:rPr>
          <w:rFonts w:ascii="Arial" w:hAnsi="Arial" w:cs="Arial"/>
          <w:i/>
          <w:iCs/>
          <w:sz w:val="18"/>
          <w:szCs w:val="18"/>
        </w:rPr>
        <w:t>(vpiše se datum zapadlosti zavarovanja)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Helvetica" w:hAnsi="Helvetica"/>
          <w:sz w:val="18"/>
          <w:szCs w:val="18"/>
        </w:rPr>
      </w:pPr>
      <w:r w:rsidRPr="006F38F2">
        <w:rPr>
          <w:rFonts w:ascii="Arial" w:hAnsi="Arial" w:cs="Arial"/>
          <w:b/>
          <w:bCs/>
          <w:sz w:val="18"/>
          <w:szCs w:val="18"/>
        </w:rPr>
        <w:t>STRANKA, KI JE DOLŽNA PLAČATI STROŠKE:</w:t>
      </w:r>
      <w:r w:rsidRPr="006F38F2">
        <w:rPr>
          <w:rFonts w:ascii="Arial" w:hAnsi="Arial" w:cs="Arial"/>
          <w:sz w:val="18"/>
          <w:szCs w:val="18"/>
        </w:rPr>
        <w:t xml:space="preserve"> </w:t>
      </w:r>
      <w:r w:rsidRPr="006F38F2">
        <w:rPr>
          <w:rFonts w:ascii="Arial" w:hAnsi="Arial" w:cs="Arial"/>
          <w:i/>
          <w:iCs/>
          <w:sz w:val="18"/>
          <w:szCs w:val="18"/>
        </w:rPr>
        <w:t>(vpiše se ime naročnika zavarovanja, tj. v postopku javnega naročanja izbranega ponudnika)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color w:val="000000"/>
          <w:sz w:val="18"/>
          <w:szCs w:val="18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color w:val="000000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color w:val="000000"/>
          <w:sz w:val="18"/>
          <w:szCs w:val="18"/>
        </w:rPr>
        <w:t>Morebitne spore v zvezi s tem zavarovanjem rešuje stvarno pristojno sodišče po sedežu upravičenca po slovenskem pravu.</w:t>
      </w:r>
    </w:p>
    <w:p w:rsidR="006F38F2" w:rsidRPr="006F38F2" w:rsidRDefault="006F38F2" w:rsidP="006F38F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F38F2">
        <w:rPr>
          <w:rFonts w:ascii="Arial" w:hAnsi="Arial" w:cs="Arial"/>
          <w:color w:val="000000"/>
          <w:sz w:val="18"/>
          <w:szCs w:val="18"/>
        </w:rPr>
        <w:lastRenderedPageBreak/>
        <w:t>Za to zavarovanje veljajo Enotna pravila za garancije na poziv (EPGP) revizija iz leta 2010, izdana pri MTZ pod št. 758.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6F38F2" w:rsidRPr="006F38F2" w:rsidTr="0053009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6F38F2" w:rsidRPr="006F38F2" w:rsidRDefault="006F38F2" w:rsidP="006F38F2">
            <w:pPr>
              <w:rPr>
                <w:rFonts w:ascii="Helvetica" w:hAnsi="Helvetica"/>
                <w:sz w:val="18"/>
                <w:szCs w:val="18"/>
              </w:rPr>
            </w:pPr>
            <w:r w:rsidRPr="006F38F2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6F38F2" w:rsidRPr="006F38F2" w:rsidRDefault="006F38F2" w:rsidP="006F38F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F38F2">
              <w:rPr>
                <w:rFonts w:ascii="Arial" w:hAnsi="Arial" w:cs="Arial"/>
                <w:position w:val="-2"/>
                <w:sz w:val="18"/>
                <w:szCs w:val="18"/>
              </w:rPr>
              <w:t>Garant</w:t>
            </w:r>
          </w:p>
        </w:tc>
      </w:tr>
      <w:tr w:rsidR="006F38F2" w:rsidRPr="006F38F2" w:rsidTr="0053009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6F38F2" w:rsidRPr="006F38F2" w:rsidRDefault="006F38F2" w:rsidP="006F38F2">
            <w:pPr>
              <w:rPr>
                <w:rFonts w:ascii="Helvetica" w:hAnsi="Helvetica"/>
                <w:sz w:val="16"/>
                <w:szCs w:val="16"/>
              </w:rPr>
            </w:pPr>
            <w:r w:rsidRPr="006F38F2">
              <w:rPr>
                <w:rFonts w:ascii="Arial" w:hAnsi="Arial" w:cs="Arial"/>
                <w:position w:val="-2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6F38F2" w:rsidRPr="006F38F2" w:rsidRDefault="006F38F2" w:rsidP="006F38F2">
            <w:pPr>
              <w:rPr>
                <w:rFonts w:ascii="Helvetica" w:hAnsi="Helvetica"/>
                <w:sz w:val="16"/>
                <w:szCs w:val="16"/>
              </w:rPr>
            </w:pPr>
          </w:p>
          <w:p w:rsidR="006F38F2" w:rsidRPr="006F38F2" w:rsidRDefault="006F38F2" w:rsidP="006F38F2">
            <w:pPr>
              <w:jc w:val="center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6F38F2">
              <w:rPr>
                <w:rFonts w:ascii="Arial" w:hAnsi="Arial" w:cs="Arial"/>
                <w:position w:val="-2"/>
                <w:sz w:val="18"/>
                <w:szCs w:val="18"/>
              </w:rPr>
              <w:t>(žig in podpis)</w:t>
            </w:r>
          </w:p>
          <w:p w:rsidR="006F38F2" w:rsidRPr="006F38F2" w:rsidRDefault="006F38F2" w:rsidP="006F38F2">
            <w:pPr>
              <w:rPr>
                <w:rFonts w:ascii="Helvetica" w:hAnsi="Helvetica"/>
                <w:sz w:val="16"/>
                <w:szCs w:val="16"/>
              </w:rPr>
            </w:pPr>
          </w:p>
          <w:p w:rsidR="006F38F2" w:rsidRPr="006F38F2" w:rsidRDefault="006F38F2" w:rsidP="006F38F2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F07382" w:rsidRDefault="00F07382"/>
    <w:sectPr w:rsidR="00F07382" w:rsidSect="006F38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F2" w:rsidRDefault="006F38F2" w:rsidP="006F38F2">
      <w:pPr>
        <w:spacing w:after="0" w:line="240" w:lineRule="auto"/>
      </w:pPr>
      <w:r>
        <w:separator/>
      </w:r>
    </w:p>
  </w:endnote>
  <w:endnote w:type="continuationSeparator" w:id="0">
    <w:p w:rsidR="006F38F2" w:rsidRDefault="006F38F2" w:rsidP="006F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51" w:rsidRDefault="00693C5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51" w:rsidRDefault="00693C51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51" w:rsidRDefault="00693C5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F2" w:rsidRDefault="006F38F2" w:rsidP="006F38F2">
      <w:pPr>
        <w:spacing w:after="0" w:line="240" w:lineRule="auto"/>
      </w:pPr>
      <w:r>
        <w:separator/>
      </w:r>
    </w:p>
  </w:footnote>
  <w:footnote w:type="continuationSeparator" w:id="0">
    <w:p w:rsidR="006F38F2" w:rsidRDefault="006F38F2" w:rsidP="006F3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51" w:rsidRDefault="00693C51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51" w:rsidRDefault="00693C51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59" w:rsidRPr="00840859" w:rsidRDefault="00840859" w:rsidP="00840859">
    <w:pPr>
      <w:tabs>
        <w:tab w:val="center" w:pos="4536"/>
        <w:tab w:val="right" w:pos="9072"/>
      </w:tabs>
      <w:spacing w:after="0" w:line="240" w:lineRule="auto"/>
      <w:jc w:val="center"/>
      <w:rPr>
        <w:rFonts w:ascii="Tahoma" w:hAnsi="Tahoma"/>
      </w:rPr>
    </w:pPr>
    <w:r w:rsidRPr="00840859">
      <w:rPr>
        <w:rFonts w:ascii="Tahoma" w:hAnsi="Tahoma"/>
        <w:noProof/>
        <w:lang w:eastAsia="sl-SI"/>
      </w:rPr>
      <w:drawing>
        <wp:inline distT="0" distB="0" distL="0" distR="0" wp14:anchorId="343B1CC5" wp14:editId="5ACB93DF">
          <wp:extent cx="865505" cy="8655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40859">
      <w:rPr>
        <w:rFonts w:ascii="Tahoma" w:hAnsi="Tahoma"/>
      </w:rPr>
      <w:t xml:space="preserve">                                                         </w:t>
    </w:r>
    <w:bookmarkStart w:id="0" w:name="_GoBack"/>
    <w:bookmarkEnd w:id="0"/>
  </w:p>
  <w:p w:rsidR="006F38F2" w:rsidRDefault="006F38F2" w:rsidP="006F38F2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8F2"/>
    <w:rsid w:val="00693C51"/>
    <w:rsid w:val="006F38F2"/>
    <w:rsid w:val="00734C40"/>
    <w:rsid w:val="00840859"/>
    <w:rsid w:val="009D075C"/>
    <w:rsid w:val="00A55787"/>
    <w:rsid w:val="00C05F65"/>
    <w:rsid w:val="00C763EE"/>
    <w:rsid w:val="00F07382"/>
    <w:rsid w:val="00F27E51"/>
    <w:rsid w:val="00FA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6F38F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6F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38F2"/>
  </w:style>
  <w:style w:type="paragraph" w:styleId="Noga">
    <w:name w:val="footer"/>
    <w:basedOn w:val="Navaden"/>
    <w:link w:val="NogaZnak"/>
    <w:uiPriority w:val="99"/>
    <w:unhideWhenUsed/>
    <w:rsid w:val="006F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38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3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3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6F38F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6F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38F2"/>
  </w:style>
  <w:style w:type="paragraph" w:styleId="Noga">
    <w:name w:val="footer"/>
    <w:basedOn w:val="Navaden"/>
    <w:link w:val="NogaZnak"/>
    <w:uiPriority w:val="99"/>
    <w:unhideWhenUsed/>
    <w:rsid w:val="006F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38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3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3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Klemen Klemenčič</dc:creator>
  <cp:lastModifiedBy>Klemen Klemenčič</cp:lastModifiedBy>
  <cp:revision>4</cp:revision>
  <dcterms:created xsi:type="dcterms:W3CDTF">2026-05-04T09:39:00Z</dcterms:created>
  <dcterms:modified xsi:type="dcterms:W3CDTF">2026-05-06T10:42:00Z</dcterms:modified>
</cp:coreProperties>
</file>